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69" w:rsidRDefault="00E76D7D" w:rsidP="00E76D7D">
      <w:pPr>
        <w:jc w:val="center"/>
        <w:rPr>
          <w:b/>
          <w:sz w:val="28"/>
          <w:szCs w:val="28"/>
        </w:rPr>
      </w:pPr>
      <w:r w:rsidRPr="00E76D7D">
        <w:rPr>
          <w:b/>
          <w:sz w:val="28"/>
          <w:szCs w:val="28"/>
        </w:rPr>
        <w:t>JĘZYK POLSKI    KLASA  7a</w:t>
      </w:r>
    </w:p>
    <w:p w:rsidR="00E76D7D" w:rsidRDefault="00E76D7D" w:rsidP="00E76D7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Przeczytaj lekturę pt. „Latarnik” zamieszczoną w podręczniku str. 331 – 340</w:t>
      </w:r>
    </w:p>
    <w:p w:rsidR="00E76D7D" w:rsidRDefault="00E76D7D" w:rsidP="00E76D7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przeczytaniu noweli sporządź </w:t>
      </w:r>
      <w:r w:rsidR="00C930D5">
        <w:rPr>
          <w:b/>
          <w:sz w:val="24"/>
          <w:szCs w:val="24"/>
        </w:rPr>
        <w:t>(</w:t>
      </w:r>
      <w:r w:rsidR="00C930D5" w:rsidRPr="00FE33F8">
        <w:rPr>
          <w:b/>
          <w:sz w:val="24"/>
          <w:szCs w:val="24"/>
          <w:u w:val="single"/>
        </w:rPr>
        <w:t xml:space="preserve"> przepisz, uzupełnij</w:t>
      </w:r>
      <w:r w:rsidR="00C930D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notatki do podanych tematów.</w:t>
      </w:r>
    </w:p>
    <w:p w:rsidR="00E76D7D" w:rsidRDefault="00E76D7D" w:rsidP="00E76D7D">
      <w:pPr>
        <w:pStyle w:val="Akapitzlist"/>
        <w:rPr>
          <w:b/>
          <w:sz w:val="24"/>
          <w:szCs w:val="24"/>
        </w:rPr>
      </w:pPr>
    </w:p>
    <w:p w:rsidR="00E76D7D" w:rsidRDefault="00E76D7D" w:rsidP="00E76D7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TEMAT: „ I dalej mnie los nieszczęśliwy goni…” – H. Sienkiewicz „Latarnik”</w:t>
      </w:r>
    </w:p>
    <w:p w:rsidR="00E76D7D" w:rsidRDefault="00E76D7D" w:rsidP="00E76D7D">
      <w:pPr>
        <w:pStyle w:val="Akapitzlist"/>
        <w:rPr>
          <w:sz w:val="24"/>
          <w:szCs w:val="24"/>
        </w:rPr>
      </w:pPr>
    </w:p>
    <w:p w:rsidR="00E76D7D" w:rsidRDefault="00E76D7D" w:rsidP="00E76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Geneza „Latarnika”</w:t>
      </w:r>
    </w:p>
    <w:p w:rsidR="006475F3" w:rsidRDefault="006475F3" w:rsidP="006475F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Nowela Henryka Sienkiewicza „Latarnik” osnuta jest na prawdziwych wydarzeniach. Pierwowzorem latarnika jest polski emigrant Sielawa, który przez pewien czas pracował jako st</w:t>
      </w:r>
      <w:r w:rsidR="00CE1A3C">
        <w:rPr>
          <w:sz w:val="24"/>
          <w:szCs w:val="24"/>
        </w:rPr>
        <w:t xml:space="preserve">rażnik latarni w </w:t>
      </w:r>
      <w:proofErr w:type="spellStart"/>
      <w:r w:rsidR="00CE1A3C">
        <w:rPr>
          <w:sz w:val="24"/>
          <w:szCs w:val="24"/>
        </w:rPr>
        <w:t>Aspinwall</w:t>
      </w:r>
      <w:proofErr w:type="spellEnd"/>
      <w:r w:rsidR="00CE1A3C">
        <w:rPr>
          <w:sz w:val="24"/>
          <w:szCs w:val="24"/>
        </w:rPr>
        <w:t>. Kiedy któregoś dnia nie zapalił latarni, został zwolniony z posady. Aż do śmierci pracował w aptekach w Nowym Yorku.</w:t>
      </w:r>
    </w:p>
    <w:p w:rsidR="00E76D7D" w:rsidRDefault="00E76D7D" w:rsidP="00E76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Świat przedstawiony w utworze:</w:t>
      </w:r>
    </w:p>
    <w:p w:rsidR="00CE1A3C" w:rsidRDefault="00CE1A3C" w:rsidP="00CE1A3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Czas wydarzeń -</w:t>
      </w:r>
    </w:p>
    <w:p w:rsidR="00CE1A3C" w:rsidRDefault="00CE1A3C" w:rsidP="00CE1A3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Miejsce wydarzeń – </w:t>
      </w:r>
    </w:p>
    <w:p w:rsidR="00CE1A3C" w:rsidRDefault="00CE1A3C" w:rsidP="00CE1A3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Bohaterowie:</w:t>
      </w:r>
    </w:p>
    <w:p w:rsidR="00CE1A3C" w:rsidRDefault="000E2477" w:rsidP="00CE1A3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CE1A3C">
        <w:rPr>
          <w:sz w:val="24"/>
          <w:szCs w:val="24"/>
        </w:rPr>
        <w:t>łówny,</w:t>
      </w:r>
      <w:r>
        <w:rPr>
          <w:sz w:val="24"/>
          <w:szCs w:val="24"/>
        </w:rPr>
        <w:t xml:space="preserve"> tytułowy - </w:t>
      </w:r>
    </w:p>
    <w:p w:rsidR="00CE1A3C" w:rsidRDefault="000E2477" w:rsidP="00CE1A3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epizodyczne</w:t>
      </w:r>
      <w:r w:rsidR="00CE1A3C">
        <w:rPr>
          <w:sz w:val="24"/>
          <w:szCs w:val="24"/>
        </w:rPr>
        <w:t>–</w:t>
      </w:r>
    </w:p>
    <w:p w:rsidR="00CE1A3C" w:rsidRDefault="000E2477" w:rsidP="00CE1A3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CE1A3C">
        <w:rPr>
          <w:sz w:val="24"/>
          <w:szCs w:val="24"/>
        </w:rPr>
        <w:t>biorowy – polscy emigranci</w:t>
      </w:r>
      <w:r>
        <w:rPr>
          <w:sz w:val="24"/>
          <w:szCs w:val="24"/>
        </w:rPr>
        <w:t>; potomkowie Odyseusza</w:t>
      </w:r>
    </w:p>
    <w:p w:rsidR="00E76D7D" w:rsidRDefault="00E76D7D" w:rsidP="00E76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Budowa akcji</w:t>
      </w:r>
      <w:r w:rsidR="00CE1A3C">
        <w:rPr>
          <w:sz w:val="24"/>
          <w:szCs w:val="24"/>
        </w:rPr>
        <w:t>: (podaj wydarzenia, które składają się na poszczególne etapy akcji)</w:t>
      </w:r>
    </w:p>
    <w:p w:rsidR="00CE1A3C" w:rsidRDefault="00CE1A3C" w:rsidP="00CE1A3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 Ekspozycja - </w:t>
      </w:r>
    </w:p>
    <w:p w:rsidR="00CE1A3C" w:rsidRDefault="00CE1A3C" w:rsidP="00CE1A3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II Zawiązanie akcji - </w:t>
      </w:r>
    </w:p>
    <w:p w:rsidR="00CE1A3C" w:rsidRDefault="00CE1A3C" w:rsidP="00CE1A3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III Rozwój akcji - </w:t>
      </w:r>
    </w:p>
    <w:p w:rsidR="00CE1A3C" w:rsidRDefault="00CE1A3C" w:rsidP="00CE1A3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IV Punkt kulminacyjny - </w:t>
      </w:r>
    </w:p>
    <w:p w:rsidR="00CE1A3C" w:rsidRDefault="00CE1A3C" w:rsidP="00CE1A3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 Rozwiązanie akcji - </w:t>
      </w:r>
    </w:p>
    <w:p w:rsidR="00C930D5" w:rsidRDefault="00C930D5" w:rsidP="00E76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Narracja i narrator noweli</w:t>
      </w:r>
      <w:r w:rsidR="00CE1A3C">
        <w:rPr>
          <w:sz w:val="24"/>
          <w:szCs w:val="24"/>
        </w:rPr>
        <w:t xml:space="preserve"> </w:t>
      </w:r>
      <w:r w:rsidR="00FE33F8">
        <w:rPr>
          <w:sz w:val="24"/>
          <w:szCs w:val="24"/>
        </w:rPr>
        <w:t>–</w:t>
      </w:r>
      <w:r w:rsidR="00CE1A3C">
        <w:rPr>
          <w:sz w:val="24"/>
          <w:szCs w:val="24"/>
        </w:rPr>
        <w:t xml:space="preserve"> </w:t>
      </w:r>
    </w:p>
    <w:p w:rsidR="00FE33F8" w:rsidRDefault="00FE33F8" w:rsidP="00E76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Wątek utworu – dzieje Skawińskiego </w:t>
      </w:r>
    </w:p>
    <w:p w:rsidR="00C930D5" w:rsidRDefault="00C930D5" w:rsidP="00E76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Problematyka utworu</w:t>
      </w:r>
      <w:r w:rsidR="00CE1A3C">
        <w:rPr>
          <w:sz w:val="24"/>
          <w:szCs w:val="24"/>
        </w:rPr>
        <w:t>:</w:t>
      </w:r>
    </w:p>
    <w:p w:rsidR="00CE1A3C" w:rsidRDefault="00CE1A3C" w:rsidP="00CE1A3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Patriotyczna - umiłowanie ojczyzny, obowiązek poświęcenia się dla niej, od którego nie ma odpoczynku </w:t>
      </w:r>
    </w:p>
    <w:p w:rsidR="00CE1A3C" w:rsidRDefault="00CE1A3C" w:rsidP="00CE1A3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Wpływ literatury na życie człowieka</w:t>
      </w:r>
    </w:p>
    <w:p w:rsidR="00CE1A3C" w:rsidRDefault="00CE1A3C" w:rsidP="00CE1A3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Psychologiczna – głębokie stadium starości, przygotowanie się do śmierci, odchodzenie</w:t>
      </w:r>
    </w:p>
    <w:p w:rsidR="005F4150" w:rsidRDefault="005F4150" w:rsidP="005F415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Nowela </w:t>
      </w:r>
      <w:r w:rsidR="00FE33F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33F8">
        <w:rPr>
          <w:sz w:val="24"/>
          <w:szCs w:val="24"/>
        </w:rPr>
        <w:t>gatunek epicki, który charakteryzuje się prostą fabułą, zwykle jednowątkową</w:t>
      </w:r>
      <w:r w:rsidR="00FE33F8" w:rsidRPr="00FE33F8">
        <w:rPr>
          <w:sz w:val="24"/>
          <w:szCs w:val="24"/>
        </w:rPr>
        <w:t xml:space="preserve"> </w:t>
      </w:r>
      <w:r w:rsidR="00FE33F8">
        <w:rPr>
          <w:sz w:val="24"/>
          <w:szCs w:val="24"/>
        </w:rPr>
        <w:t xml:space="preserve">z wyraźnie zarysowanym punktem kulminacyjnym oraz puentą. Od opowiadania różni się tym, że </w:t>
      </w:r>
      <w:r w:rsidR="000E2477">
        <w:rPr>
          <w:sz w:val="24"/>
          <w:szCs w:val="24"/>
        </w:rPr>
        <w:t xml:space="preserve">nie ma wątków pobocznych oraz postaci drugoplanowych. Zawiera </w:t>
      </w:r>
      <w:r w:rsidR="00FE33F8">
        <w:rPr>
          <w:sz w:val="24"/>
          <w:szCs w:val="24"/>
        </w:rPr>
        <w:t xml:space="preserve"> niewielką ilość bohaterów, </w:t>
      </w:r>
      <w:r w:rsidR="000E2477">
        <w:rPr>
          <w:sz w:val="24"/>
          <w:szCs w:val="24"/>
        </w:rPr>
        <w:t>jedno miejsce akcji, jest krótka, brak partii opisowych.</w:t>
      </w:r>
      <w:r w:rsidR="00FE33F8">
        <w:rPr>
          <w:sz w:val="24"/>
          <w:szCs w:val="24"/>
        </w:rPr>
        <w:t xml:space="preserve"> </w:t>
      </w:r>
    </w:p>
    <w:p w:rsidR="005F4150" w:rsidRDefault="005F4150" w:rsidP="00E76D7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Uzasadnij, że „Latarnik” jest nowelą.</w:t>
      </w:r>
    </w:p>
    <w:p w:rsidR="00CE1A3C" w:rsidRDefault="000E2477" w:rsidP="00CE1A3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zawiera jeden wątek – losy Skawińskiego</w:t>
      </w:r>
    </w:p>
    <w:p w:rsidR="000E2477" w:rsidRDefault="000E2477" w:rsidP="00CE1A3C">
      <w:pPr>
        <w:pStyle w:val="Akapitzlist"/>
        <w:numPr>
          <w:ilvl w:val="0"/>
          <w:numId w:val="13"/>
        </w:numPr>
        <w:rPr>
          <w:sz w:val="24"/>
          <w:szCs w:val="24"/>
        </w:rPr>
      </w:pPr>
    </w:p>
    <w:p w:rsidR="000E2477" w:rsidRDefault="000E2477" w:rsidP="00CE1A3C">
      <w:pPr>
        <w:pStyle w:val="Akapitzlist"/>
        <w:numPr>
          <w:ilvl w:val="0"/>
          <w:numId w:val="13"/>
        </w:numPr>
        <w:rPr>
          <w:sz w:val="24"/>
          <w:szCs w:val="24"/>
        </w:rPr>
      </w:pPr>
    </w:p>
    <w:p w:rsidR="000E2477" w:rsidRDefault="000E2477" w:rsidP="00CE1A3C">
      <w:pPr>
        <w:pStyle w:val="Akapitzlist"/>
        <w:numPr>
          <w:ilvl w:val="0"/>
          <w:numId w:val="13"/>
        </w:numPr>
        <w:rPr>
          <w:sz w:val="24"/>
          <w:szCs w:val="24"/>
        </w:rPr>
      </w:pPr>
    </w:p>
    <w:p w:rsidR="000E2477" w:rsidRDefault="000E2477" w:rsidP="00CE1A3C">
      <w:pPr>
        <w:pStyle w:val="Akapitzlist"/>
        <w:numPr>
          <w:ilvl w:val="0"/>
          <w:numId w:val="13"/>
        </w:numPr>
        <w:rPr>
          <w:sz w:val="24"/>
          <w:szCs w:val="24"/>
        </w:rPr>
      </w:pPr>
    </w:p>
    <w:p w:rsidR="000E2477" w:rsidRPr="000E2477" w:rsidRDefault="000E2477" w:rsidP="000E2477">
      <w:pPr>
        <w:rPr>
          <w:sz w:val="24"/>
          <w:szCs w:val="24"/>
        </w:rPr>
      </w:pPr>
    </w:p>
    <w:p w:rsidR="00CE1A3C" w:rsidRDefault="00CE1A3C" w:rsidP="00CE1A3C">
      <w:pPr>
        <w:rPr>
          <w:sz w:val="24"/>
          <w:szCs w:val="24"/>
        </w:rPr>
      </w:pPr>
    </w:p>
    <w:p w:rsidR="000E2477" w:rsidRPr="00CE1A3C" w:rsidRDefault="000E2477" w:rsidP="00CE1A3C">
      <w:pPr>
        <w:rPr>
          <w:sz w:val="24"/>
          <w:szCs w:val="24"/>
        </w:rPr>
      </w:pPr>
    </w:p>
    <w:p w:rsidR="00E945A2" w:rsidRDefault="00E945A2" w:rsidP="00E945A2">
      <w:pPr>
        <w:pStyle w:val="Akapitzlist"/>
        <w:ind w:left="1080"/>
        <w:rPr>
          <w:sz w:val="24"/>
          <w:szCs w:val="24"/>
        </w:rPr>
      </w:pPr>
    </w:p>
    <w:p w:rsidR="00E945A2" w:rsidRDefault="00E945A2" w:rsidP="00E945A2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TEMAT: Dzieje Skawińskiego</w:t>
      </w:r>
    </w:p>
    <w:p w:rsidR="00E945A2" w:rsidRDefault="00E945A2" w:rsidP="00E945A2">
      <w:pPr>
        <w:pStyle w:val="Akapitzlist"/>
        <w:ind w:left="1080"/>
        <w:rPr>
          <w:sz w:val="24"/>
          <w:szCs w:val="24"/>
        </w:rPr>
      </w:pPr>
    </w:p>
    <w:p w:rsidR="00E945A2" w:rsidRDefault="00CE1A3C" w:rsidP="00E945A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Dzieje Józefa Skawińskiego, </w:t>
      </w:r>
      <w:r w:rsidR="00E945A2">
        <w:rPr>
          <w:sz w:val="24"/>
          <w:szCs w:val="24"/>
        </w:rPr>
        <w:t>polskiego emigranta.</w:t>
      </w:r>
    </w:p>
    <w:p w:rsidR="0077088A" w:rsidRDefault="0077088A" w:rsidP="0077088A">
      <w:pPr>
        <w:pStyle w:val="Akapitzlist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W rubryce „Skawiński jako żołnierz” w</w:t>
      </w:r>
      <w:r w:rsidR="006475F3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pisz, w jakich walkach i gdzie brał </w:t>
      </w:r>
      <w:r w:rsidR="006475F3">
        <w:rPr>
          <w:i/>
          <w:sz w:val="24"/>
          <w:szCs w:val="24"/>
        </w:rPr>
        <w:t>udział bohater.</w:t>
      </w:r>
    </w:p>
    <w:p w:rsidR="006475F3" w:rsidRPr="0077088A" w:rsidRDefault="006475F3" w:rsidP="0077088A">
      <w:pPr>
        <w:pStyle w:val="Akapitzlist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W rubryce „Skawiński jako żołnierz” wypisz zawody, jakie wykonywał Skawiński i gdzie.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545"/>
        <w:gridCol w:w="4471"/>
      </w:tblGrid>
      <w:tr w:rsidR="0077088A" w:rsidTr="0077088A">
        <w:tc>
          <w:tcPr>
            <w:tcW w:w="5228" w:type="dxa"/>
          </w:tcPr>
          <w:p w:rsidR="0077088A" w:rsidRPr="006475F3" w:rsidRDefault="0077088A" w:rsidP="0077088A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475F3">
              <w:rPr>
                <w:b/>
                <w:sz w:val="24"/>
                <w:szCs w:val="24"/>
              </w:rPr>
              <w:t xml:space="preserve">Skawiński jako żołnierz </w:t>
            </w:r>
          </w:p>
        </w:tc>
        <w:tc>
          <w:tcPr>
            <w:tcW w:w="5228" w:type="dxa"/>
          </w:tcPr>
          <w:p w:rsidR="0077088A" w:rsidRPr="006475F3" w:rsidRDefault="0077088A" w:rsidP="0077088A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475F3">
              <w:rPr>
                <w:b/>
                <w:sz w:val="24"/>
                <w:szCs w:val="24"/>
              </w:rPr>
              <w:t>Skawiński jako tułacz</w:t>
            </w:r>
          </w:p>
        </w:tc>
      </w:tr>
      <w:tr w:rsidR="0077088A" w:rsidTr="0077088A">
        <w:tc>
          <w:tcPr>
            <w:tcW w:w="5228" w:type="dxa"/>
          </w:tcPr>
          <w:p w:rsidR="0077088A" w:rsidRPr="006475F3" w:rsidRDefault="006475F3" w:rsidP="0064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1.U</w:t>
            </w:r>
            <w:r w:rsidRPr="006475F3">
              <w:rPr>
                <w:sz w:val="24"/>
                <w:szCs w:val="24"/>
              </w:rPr>
              <w:t>dział w powstaniu listopadowym 1830 r.</w:t>
            </w:r>
          </w:p>
          <w:p w:rsidR="006475F3" w:rsidRPr="0077088A" w:rsidRDefault="006475F3" w:rsidP="0077088A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475F3">
              <w:rPr>
                <w:sz w:val="24"/>
                <w:szCs w:val="24"/>
              </w:rPr>
              <w:t>Kopacz złota w Australii.</w:t>
            </w:r>
          </w:p>
        </w:tc>
      </w:tr>
      <w:tr w:rsidR="0077088A" w:rsidTr="0077088A"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475F3" w:rsidRDefault="006475F3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77088A" w:rsidTr="0077088A"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475F3" w:rsidRDefault="006475F3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77088A" w:rsidTr="0077088A"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475F3" w:rsidRDefault="006475F3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77088A" w:rsidTr="0077088A"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475F3" w:rsidRDefault="006475F3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77088A" w:rsidTr="0077088A"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475F3" w:rsidRDefault="006475F3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7088A" w:rsidTr="0077088A"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6475F3" w:rsidRDefault="006475F3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7088A" w:rsidTr="0077088A"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6475F3" w:rsidRDefault="006475F3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7088A" w:rsidTr="0077088A"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77088A" w:rsidRDefault="0077088A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475F3" w:rsidRDefault="006475F3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475F3" w:rsidTr="0077088A">
        <w:tc>
          <w:tcPr>
            <w:tcW w:w="5228" w:type="dxa"/>
          </w:tcPr>
          <w:p w:rsidR="006475F3" w:rsidRDefault="006475F3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6475F3" w:rsidRDefault="006475F3" w:rsidP="007708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475F3" w:rsidRDefault="006475F3" w:rsidP="007708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77088A" w:rsidRDefault="0077088A" w:rsidP="0077088A">
      <w:pPr>
        <w:pStyle w:val="Akapitzlist"/>
        <w:ind w:left="1440"/>
        <w:rPr>
          <w:sz w:val="24"/>
          <w:szCs w:val="24"/>
        </w:rPr>
      </w:pPr>
    </w:p>
    <w:p w:rsidR="00E945A2" w:rsidRDefault="00E945A2" w:rsidP="00E945A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Wniosek:</w:t>
      </w:r>
    </w:p>
    <w:p w:rsidR="00500255" w:rsidRDefault="00500255" w:rsidP="00500255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Skawiński to bojownik w imię wolności hasła: „Za wolność naszą i waszą”. Był wszędzie tam, gdzie toczyła się walka o wyzwolenie narodowe i społeczne. Kiedy opuścił żołnierskie szeregi, próbował pracować i żyć, ale nic mu się nie udawało. Prześladowała go bowiem dola emigranta.</w:t>
      </w:r>
    </w:p>
    <w:p w:rsidR="00E945A2" w:rsidRDefault="00695F15" w:rsidP="00695F1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Napisz pracę na wybrany temat:</w:t>
      </w:r>
    </w:p>
    <w:p w:rsidR="00695F15" w:rsidRPr="00695F15" w:rsidRDefault="00695F15" w:rsidP="00695F15">
      <w:pPr>
        <w:pStyle w:val="Akapitzlist"/>
        <w:numPr>
          <w:ilvl w:val="0"/>
          <w:numId w:val="16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Tytan pracy, rozbitek życiowy, nieudacznik, łowca przygód, wędrowiec – kim jest bohater „Latarnika”? Rozważ trafność podanych stwierdzeń, odwołując się do losów Skawińskiego. </w:t>
      </w:r>
    </w:p>
    <w:p w:rsidR="005F4150" w:rsidRPr="005F4150" w:rsidRDefault="005F4150" w:rsidP="00695F15">
      <w:pPr>
        <w:pStyle w:val="Akapitzlist"/>
        <w:numPr>
          <w:ilvl w:val="0"/>
          <w:numId w:val="16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Napisz dalsze losy Skawińskiego, rozpoczynając od słów: „ W kilka dni później widziano Skawińskiego na pokładzie statku idącego z </w:t>
      </w:r>
      <w:proofErr w:type="spellStart"/>
      <w:r>
        <w:rPr>
          <w:i/>
          <w:sz w:val="24"/>
          <w:szCs w:val="24"/>
        </w:rPr>
        <w:t>Aspinwall</w:t>
      </w:r>
      <w:proofErr w:type="spellEnd"/>
      <w:r>
        <w:rPr>
          <w:i/>
          <w:sz w:val="24"/>
          <w:szCs w:val="24"/>
        </w:rPr>
        <w:t xml:space="preserve"> do New Yorku. Na nowe zaś drogi życia miał także na piersiach książkę, którą od czasu do czasu przyciskał ręką, jakby w obawie, by mu i ona nie zginęła…”</w:t>
      </w:r>
    </w:p>
    <w:p w:rsidR="00695F15" w:rsidRPr="00695F15" w:rsidRDefault="005F4150" w:rsidP="005F4150">
      <w:pPr>
        <w:pStyle w:val="Akapitzlist"/>
        <w:ind w:left="216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</w:t>
      </w:r>
      <w:r w:rsidR="00695F15" w:rsidRPr="00695F15">
        <w:rPr>
          <w:i/>
          <w:sz w:val="24"/>
          <w:szCs w:val="24"/>
          <w:u w:val="single"/>
        </w:rPr>
        <w:t xml:space="preserve">Swoją pracę prześlij na adres: </w:t>
      </w:r>
      <w:hyperlink r:id="rId5" w:history="1">
        <w:r w:rsidR="00695F15" w:rsidRPr="00174A4D">
          <w:rPr>
            <w:rStyle w:val="Hipercze"/>
            <w:i/>
            <w:sz w:val="24"/>
            <w:szCs w:val="24"/>
          </w:rPr>
          <w:t>k.ina@op.pl</w:t>
        </w:r>
      </w:hyperlink>
      <w:r w:rsidR="00695F15">
        <w:rPr>
          <w:i/>
          <w:sz w:val="24"/>
          <w:szCs w:val="24"/>
          <w:u w:val="single"/>
        </w:rPr>
        <w:t xml:space="preserve"> (termin do 27.03.2020r.)</w:t>
      </w:r>
    </w:p>
    <w:p w:rsidR="00E945A2" w:rsidRDefault="00E945A2" w:rsidP="00E945A2">
      <w:pPr>
        <w:pStyle w:val="Akapitzlist"/>
        <w:ind w:left="1440"/>
        <w:rPr>
          <w:sz w:val="24"/>
          <w:szCs w:val="24"/>
        </w:rPr>
      </w:pPr>
    </w:p>
    <w:p w:rsidR="00695F15" w:rsidRDefault="00695F15" w:rsidP="00E945A2">
      <w:pPr>
        <w:pStyle w:val="Akapitzlist"/>
        <w:ind w:left="1440"/>
        <w:rPr>
          <w:sz w:val="24"/>
          <w:szCs w:val="24"/>
        </w:rPr>
      </w:pPr>
    </w:p>
    <w:p w:rsidR="00E945A2" w:rsidRDefault="00E945A2" w:rsidP="00E945A2">
      <w:pPr>
        <w:pStyle w:val="Akapitzli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TEMAT: Skawiński – bojownik i tułacz. Próba charakterystyki</w:t>
      </w:r>
    </w:p>
    <w:p w:rsidR="00E945A2" w:rsidRDefault="00E945A2" w:rsidP="00E945A2">
      <w:pPr>
        <w:pStyle w:val="Akapitzlist"/>
        <w:ind w:left="1440"/>
        <w:rPr>
          <w:b/>
          <w:sz w:val="24"/>
          <w:szCs w:val="24"/>
        </w:rPr>
      </w:pPr>
    </w:p>
    <w:p w:rsidR="00E945A2" w:rsidRDefault="00E945A2" w:rsidP="00E945A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 w:rsidR="00500255">
        <w:rPr>
          <w:sz w:val="24"/>
          <w:szCs w:val="24"/>
        </w:rPr>
        <w:t>charakterystyki. Napisz:</w:t>
      </w:r>
    </w:p>
    <w:p w:rsidR="00E945A2" w:rsidRDefault="00E945A2" w:rsidP="00E945A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Kim jest bohater? ( przedstawienie postaci, ogólne informacje o bohaterze)</w:t>
      </w:r>
    </w:p>
    <w:p w:rsidR="00E945A2" w:rsidRDefault="00E945A2" w:rsidP="00E945A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 wygląda? (informacje na temat wyglądu zewnętrznego bohatera)</w:t>
      </w:r>
    </w:p>
    <w:p w:rsidR="00E945A2" w:rsidRDefault="00E945A2" w:rsidP="00E945A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Jakim </w:t>
      </w:r>
      <w:r w:rsidR="00500255">
        <w:rPr>
          <w:sz w:val="24"/>
          <w:szCs w:val="24"/>
        </w:rPr>
        <w:t>mężczyzną jest</w:t>
      </w:r>
      <w:r>
        <w:rPr>
          <w:sz w:val="24"/>
          <w:szCs w:val="24"/>
        </w:rPr>
        <w:t xml:space="preserve"> Skawiński? ( cechy charakteru wraz z uzasadnieniem)</w:t>
      </w:r>
    </w:p>
    <w:p w:rsidR="0077088A" w:rsidRDefault="0077088A" w:rsidP="0077088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Skawiński w młodości</w:t>
      </w:r>
    </w:p>
    <w:p w:rsidR="0077088A" w:rsidRDefault="0077088A" w:rsidP="0077088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Skawiński jako latarnik</w:t>
      </w:r>
    </w:p>
    <w:p w:rsidR="0077088A" w:rsidRDefault="0077088A" w:rsidP="0077088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Skawiński to bohater dynamiczny.</w:t>
      </w:r>
    </w:p>
    <w:p w:rsidR="0077088A" w:rsidRDefault="0077088A" w:rsidP="0077088A">
      <w:pPr>
        <w:pStyle w:val="Akapitzlist"/>
        <w:ind w:left="2160"/>
        <w:rPr>
          <w:sz w:val="24"/>
          <w:szCs w:val="24"/>
        </w:rPr>
      </w:pPr>
      <w:r>
        <w:rPr>
          <w:sz w:val="24"/>
          <w:szCs w:val="24"/>
        </w:rPr>
        <w:t>Cechy bohatera stopniowo się zmieniają: najpierw jest pełnym odwagi żo</w:t>
      </w:r>
      <w:r w:rsidR="00500255">
        <w:rPr>
          <w:sz w:val="24"/>
          <w:szCs w:val="24"/>
        </w:rPr>
        <w:t>łnierzem, później pełnym życiowej energii</w:t>
      </w:r>
      <w:r>
        <w:rPr>
          <w:sz w:val="24"/>
          <w:szCs w:val="24"/>
        </w:rPr>
        <w:t xml:space="preserve"> tułaczem, a w końcu zmęczonym i zrezygnowanym starcem.</w:t>
      </w:r>
    </w:p>
    <w:p w:rsidR="00500255" w:rsidRDefault="00500255" w:rsidP="005002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Ocena postaci (własne zdanie o bohaterze)</w:t>
      </w:r>
    </w:p>
    <w:p w:rsidR="00500255" w:rsidRDefault="00500255" w:rsidP="00500255">
      <w:pPr>
        <w:pStyle w:val="Akapitzlist"/>
        <w:ind w:left="2160"/>
        <w:rPr>
          <w:sz w:val="24"/>
          <w:szCs w:val="24"/>
        </w:rPr>
      </w:pPr>
    </w:p>
    <w:p w:rsidR="00695F15" w:rsidRDefault="00695F15" w:rsidP="00500255">
      <w:pPr>
        <w:pStyle w:val="Akapitzlist"/>
        <w:ind w:left="2160"/>
        <w:rPr>
          <w:sz w:val="24"/>
          <w:szCs w:val="24"/>
        </w:rPr>
      </w:pPr>
    </w:p>
    <w:p w:rsidR="00695F15" w:rsidRDefault="00695F15" w:rsidP="00500255">
      <w:pPr>
        <w:pStyle w:val="Akapitzlist"/>
        <w:ind w:left="2160"/>
        <w:rPr>
          <w:sz w:val="24"/>
          <w:szCs w:val="24"/>
        </w:rPr>
      </w:pPr>
    </w:p>
    <w:p w:rsidR="00695F15" w:rsidRPr="005F4150" w:rsidRDefault="00695F15" w:rsidP="005F4150">
      <w:pPr>
        <w:rPr>
          <w:sz w:val="24"/>
          <w:szCs w:val="24"/>
        </w:rPr>
      </w:pPr>
    </w:p>
    <w:p w:rsidR="00695F15" w:rsidRDefault="00695F15" w:rsidP="00500255">
      <w:pPr>
        <w:pStyle w:val="Akapitzlist"/>
        <w:ind w:left="2160"/>
        <w:rPr>
          <w:sz w:val="24"/>
          <w:szCs w:val="24"/>
        </w:rPr>
      </w:pPr>
    </w:p>
    <w:p w:rsidR="00AE2BC0" w:rsidRDefault="00AE2BC0" w:rsidP="00500255">
      <w:pPr>
        <w:pStyle w:val="Akapitzlist"/>
        <w:ind w:left="2160"/>
        <w:rPr>
          <w:sz w:val="24"/>
          <w:szCs w:val="24"/>
        </w:rPr>
      </w:pPr>
    </w:p>
    <w:p w:rsidR="00500255" w:rsidRDefault="00500255" w:rsidP="00500255">
      <w:pPr>
        <w:pStyle w:val="Akapitzlist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TEMAT: Życie Skawińskiego na wyspie – opis przeżyć wewnętrznych bohatera</w:t>
      </w:r>
    </w:p>
    <w:p w:rsidR="00500255" w:rsidRDefault="00500255" w:rsidP="00500255">
      <w:pPr>
        <w:pStyle w:val="Akapitzlist"/>
        <w:ind w:left="2160"/>
        <w:rPr>
          <w:b/>
          <w:sz w:val="24"/>
          <w:szCs w:val="24"/>
        </w:rPr>
      </w:pPr>
    </w:p>
    <w:p w:rsidR="00500255" w:rsidRDefault="00500255" w:rsidP="00500255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jeszcze raz fragment noweli </w:t>
      </w:r>
      <w:r w:rsidR="00AE2BC0">
        <w:rPr>
          <w:sz w:val="24"/>
          <w:szCs w:val="24"/>
        </w:rPr>
        <w:t>od słów: „Ale nadeszło przebudzenie” do „Wreszcie widzenia bledną i nikną”(str. 338-340), a następnie uzupełnij tabelkę:</w:t>
      </w:r>
    </w:p>
    <w:p w:rsidR="00AE2BC0" w:rsidRDefault="00AE2BC0" w:rsidP="00AE2BC0">
      <w:pPr>
        <w:pStyle w:val="Akapitzlist"/>
        <w:ind w:left="2520"/>
        <w:rPr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3119"/>
        <w:gridCol w:w="3940"/>
      </w:tblGrid>
      <w:tr w:rsidR="00AE2BC0" w:rsidTr="00AE2BC0">
        <w:tc>
          <w:tcPr>
            <w:tcW w:w="3118" w:type="dxa"/>
          </w:tcPr>
          <w:p w:rsidR="00AE2BC0" w:rsidRPr="00AE2BC0" w:rsidRDefault="00AE2BC0" w:rsidP="00AE2BC0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AE2BC0">
              <w:rPr>
                <w:b/>
                <w:sz w:val="24"/>
                <w:szCs w:val="24"/>
              </w:rPr>
              <w:t>Przyczyna przeżycia</w:t>
            </w:r>
          </w:p>
        </w:tc>
        <w:tc>
          <w:tcPr>
            <w:tcW w:w="3119" w:type="dxa"/>
          </w:tcPr>
          <w:p w:rsidR="00AE2BC0" w:rsidRPr="00AE2BC0" w:rsidRDefault="00AE2BC0" w:rsidP="00AE2BC0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AE2BC0">
              <w:rPr>
                <w:b/>
                <w:sz w:val="24"/>
                <w:szCs w:val="24"/>
              </w:rPr>
              <w:t xml:space="preserve">Uczucia </w:t>
            </w:r>
          </w:p>
        </w:tc>
        <w:tc>
          <w:tcPr>
            <w:tcW w:w="3940" w:type="dxa"/>
          </w:tcPr>
          <w:p w:rsidR="00AE2BC0" w:rsidRPr="00AE2BC0" w:rsidRDefault="00AE2BC0" w:rsidP="00AE2BC0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AE2BC0">
              <w:rPr>
                <w:b/>
                <w:sz w:val="24"/>
                <w:szCs w:val="24"/>
              </w:rPr>
              <w:t>Zewnętrzne przejawy</w:t>
            </w:r>
          </w:p>
        </w:tc>
      </w:tr>
      <w:tr w:rsidR="00AE2BC0" w:rsidTr="00AE2BC0">
        <w:tc>
          <w:tcPr>
            <w:tcW w:w="3118" w:type="dxa"/>
          </w:tcPr>
          <w:p w:rsidR="00AE2BC0" w:rsidRPr="00AE2BC0" w:rsidRDefault="00AE2BC0" w:rsidP="00AE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1.Otrzymanie paczki</w:t>
            </w:r>
          </w:p>
        </w:tc>
        <w:tc>
          <w:tcPr>
            <w:tcW w:w="3119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Zaciekawienie, zdziwienie</w:t>
            </w:r>
          </w:p>
        </w:tc>
        <w:tc>
          <w:tcPr>
            <w:tcW w:w="3940" w:type="dxa"/>
          </w:tcPr>
          <w:p w:rsidR="00AE2BC0" w:rsidRDefault="00AE2BC0" w:rsidP="00AE2BC0">
            <w:pPr>
              <w:pStyle w:val="Akapitzlist"/>
              <w:pBdr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</w:p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E2BC0" w:rsidTr="00AE2BC0">
        <w:tc>
          <w:tcPr>
            <w:tcW w:w="3118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2.Rozpakowanie przesyłki</w:t>
            </w:r>
          </w:p>
        </w:tc>
        <w:tc>
          <w:tcPr>
            <w:tcW w:w="3119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Drżenie rąk, mocniejsze bicie serca</w:t>
            </w:r>
          </w:p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E2BC0" w:rsidTr="00AE2BC0">
        <w:tc>
          <w:tcPr>
            <w:tcW w:w="3118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3.Odczytanie tytułu książki</w:t>
            </w:r>
          </w:p>
        </w:tc>
        <w:tc>
          <w:tcPr>
            <w:tcW w:w="3119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E2BC0" w:rsidTr="00AE2BC0">
        <w:tc>
          <w:tcPr>
            <w:tcW w:w="3118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4.Czytanie „Pana Tadeusza”</w:t>
            </w:r>
          </w:p>
        </w:tc>
        <w:tc>
          <w:tcPr>
            <w:tcW w:w="3119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E2BC0" w:rsidTr="00AE2BC0">
        <w:tc>
          <w:tcPr>
            <w:tcW w:w="3118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5.Wstrząs psychiczny</w:t>
            </w:r>
          </w:p>
        </w:tc>
        <w:tc>
          <w:tcPr>
            <w:tcW w:w="3119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E2BC0" w:rsidTr="00AE2BC0">
        <w:tc>
          <w:tcPr>
            <w:tcW w:w="3118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6.Sen</w:t>
            </w:r>
          </w:p>
        </w:tc>
        <w:tc>
          <w:tcPr>
            <w:tcW w:w="3119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</w:t>
            </w:r>
          </w:p>
        </w:tc>
        <w:tc>
          <w:tcPr>
            <w:tcW w:w="3940" w:type="dxa"/>
          </w:tcPr>
          <w:p w:rsidR="00AE2BC0" w:rsidRDefault="00AE2BC0" w:rsidP="00AE2BC0">
            <w:pPr>
              <w:pStyle w:val="Akapitzlist"/>
              <w:pBdr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</w:p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E2BC0" w:rsidTr="00AE2BC0">
        <w:tc>
          <w:tcPr>
            <w:tcW w:w="3118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Przebudzenie się</w:t>
            </w:r>
          </w:p>
        </w:tc>
        <w:tc>
          <w:tcPr>
            <w:tcW w:w="3119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E2BC0" w:rsidRDefault="00AE2BC0" w:rsidP="00AE2BC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AE2BC0" w:rsidRPr="00500255" w:rsidRDefault="00AE2BC0" w:rsidP="00AE2BC0">
      <w:pPr>
        <w:pStyle w:val="Akapitzlist"/>
        <w:ind w:left="2520"/>
        <w:rPr>
          <w:sz w:val="24"/>
          <w:szCs w:val="24"/>
        </w:rPr>
      </w:pPr>
    </w:p>
    <w:p w:rsidR="0077088A" w:rsidRDefault="00695F15" w:rsidP="00AE2BC0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Napisz, jaką rolę w życiu Skawińskiego odegrała latarnia.</w:t>
      </w:r>
    </w:p>
    <w:p w:rsidR="00695F15" w:rsidRDefault="00695F15" w:rsidP="00AE2BC0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Napisz w imieniu Izaaka </w:t>
      </w:r>
      <w:proofErr w:type="spellStart"/>
      <w:r>
        <w:rPr>
          <w:sz w:val="24"/>
          <w:szCs w:val="24"/>
        </w:rPr>
        <w:t>Falconbridge’a</w:t>
      </w:r>
      <w:proofErr w:type="spellEnd"/>
      <w:r>
        <w:rPr>
          <w:sz w:val="24"/>
          <w:szCs w:val="24"/>
        </w:rPr>
        <w:t xml:space="preserve"> ogłoszenie o pracę na stanowisko latarnika.</w:t>
      </w:r>
    </w:p>
    <w:p w:rsidR="005F4150" w:rsidRPr="00AE2BC0" w:rsidRDefault="005F4150" w:rsidP="00AE2BC0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Dla chętnych </w:t>
      </w:r>
      <w:r>
        <w:rPr>
          <w:sz w:val="24"/>
          <w:szCs w:val="24"/>
        </w:rPr>
        <w:t>Ułóż krzyżówkę do hasła SKAWIŃSKI. Pytania muszą odnosić się do treści lektury.</w:t>
      </w:r>
    </w:p>
    <w:p w:rsidR="00AE2BC0" w:rsidRPr="00AE2BC0" w:rsidRDefault="00AE2BC0" w:rsidP="00AE2BC0">
      <w:pPr>
        <w:pStyle w:val="Akapitzlist"/>
        <w:ind w:left="2520"/>
        <w:rPr>
          <w:sz w:val="24"/>
          <w:szCs w:val="24"/>
        </w:rPr>
      </w:pPr>
    </w:p>
    <w:p w:rsidR="00E945A2" w:rsidRDefault="00AE4668" w:rsidP="00AE4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PRACA Z ZESZYTEM ĆWICZEŃ</w:t>
      </w:r>
    </w:p>
    <w:p w:rsidR="00AE4668" w:rsidRDefault="00AE4668" w:rsidP="00AE4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1-6 str. 107 – 109</w:t>
      </w:r>
    </w:p>
    <w:p w:rsidR="00AE4668" w:rsidRDefault="00AE4668" w:rsidP="00AE4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1-3 str. 28 – 29</w:t>
      </w:r>
    </w:p>
    <w:p w:rsidR="00AE4668" w:rsidRPr="00AE4668" w:rsidRDefault="00AE4668" w:rsidP="00AE4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1-2 str. 124 -125</w:t>
      </w:r>
      <w:bookmarkStart w:id="0" w:name="_GoBack"/>
      <w:bookmarkEnd w:id="0"/>
    </w:p>
    <w:sectPr w:rsidR="00AE4668" w:rsidRPr="00AE4668" w:rsidSect="00E76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29"/>
    <w:multiLevelType w:val="hybridMultilevel"/>
    <w:tmpl w:val="1898CFC2"/>
    <w:lvl w:ilvl="0" w:tplc="17081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80D57"/>
    <w:multiLevelType w:val="hybridMultilevel"/>
    <w:tmpl w:val="33A6DBF2"/>
    <w:lvl w:ilvl="0" w:tplc="90C2DB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40100"/>
    <w:multiLevelType w:val="hybridMultilevel"/>
    <w:tmpl w:val="81CCEC4E"/>
    <w:lvl w:ilvl="0" w:tplc="D9D2F0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CD7A19"/>
    <w:multiLevelType w:val="hybridMultilevel"/>
    <w:tmpl w:val="F1EE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2208"/>
    <w:multiLevelType w:val="hybridMultilevel"/>
    <w:tmpl w:val="3C5AB876"/>
    <w:lvl w:ilvl="0" w:tplc="C6182B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51F5B"/>
    <w:multiLevelType w:val="hybridMultilevel"/>
    <w:tmpl w:val="48E83D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01006C"/>
    <w:multiLevelType w:val="hybridMultilevel"/>
    <w:tmpl w:val="EC94ACE8"/>
    <w:lvl w:ilvl="0" w:tplc="158AC7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C25BE"/>
    <w:multiLevelType w:val="hybridMultilevel"/>
    <w:tmpl w:val="41B62E0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B2C405F"/>
    <w:multiLevelType w:val="hybridMultilevel"/>
    <w:tmpl w:val="913E9688"/>
    <w:lvl w:ilvl="0" w:tplc="8DCE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353C5"/>
    <w:multiLevelType w:val="hybridMultilevel"/>
    <w:tmpl w:val="7F7C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53C"/>
    <w:multiLevelType w:val="hybridMultilevel"/>
    <w:tmpl w:val="65EE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3756"/>
    <w:multiLevelType w:val="hybridMultilevel"/>
    <w:tmpl w:val="1BD40F48"/>
    <w:lvl w:ilvl="0" w:tplc="ECCE1B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A46340"/>
    <w:multiLevelType w:val="hybridMultilevel"/>
    <w:tmpl w:val="2CA2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84B7D"/>
    <w:multiLevelType w:val="hybridMultilevel"/>
    <w:tmpl w:val="653407A4"/>
    <w:lvl w:ilvl="0" w:tplc="8DFA2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F025E1"/>
    <w:multiLevelType w:val="hybridMultilevel"/>
    <w:tmpl w:val="952ADE10"/>
    <w:lvl w:ilvl="0" w:tplc="700CF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747BB6"/>
    <w:multiLevelType w:val="hybridMultilevel"/>
    <w:tmpl w:val="7172C1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7D"/>
    <w:rsid w:val="000E2477"/>
    <w:rsid w:val="000F7B13"/>
    <w:rsid w:val="00500255"/>
    <w:rsid w:val="005F4150"/>
    <w:rsid w:val="006475F3"/>
    <w:rsid w:val="00695F15"/>
    <w:rsid w:val="007509E0"/>
    <w:rsid w:val="0077088A"/>
    <w:rsid w:val="00AE2BC0"/>
    <w:rsid w:val="00AE4668"/>
    <w:rsid w:val="00C930D5"/>
    <w:rsid w:val="00CE1A3C"/>
    <w:rsid w:val="00D24A48"/>
    <w:rsid w:val="00E76D7D"/>
    <w:rsid w:val="00E945A2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6184"/>
  <w15:chartTrackingRefBased/>
  <w15:docId w15:val="{EE8D6DB9-4070-4EFE-B078-C29FDE5E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D7D"/>
    <w:pPr>
      <w:ind w:left="720"/>
      <w:contextualSpacing/>
    </w:pPr>
  </w:style>
  <w:style w:type="table" w:styleId="Tabela-Siatka">
    <w:name w:val="Table Grid"/>
    <w:basedOn w:val="Standardowy"/>
    <w:uiPriority w:val="39"/>
    <w:rsid w:val="00E9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5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in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3</cp:revision>
  <dcterms:created xsi:type="dcterms:W3CDTF">2020-03-14T14:33:00Z</dcterms:created>
  <dcterms:modified xsi:type="dcterms:W3CDTF">2020-03-14T16:54:00Z</dcterms:modified>
</cp:coreProperties>
</file>