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97" w:rsidRDefault="00C07377">
      <w:r>
        <w:t>Zasady oceniania w czasie nauczania zdalnego.</w:t>
      </w:r>
    </w:p>
    <w:p w:rsidR="00C07377" w:rsidRDefault="00C07377">
      <w:r>
        <w:t>W czasie pracy on-</w:t>
      </w:r>
      <w:proofErr w:type="spellStart"/>
      <w:r>
        <w:t>line</w:t>
      </w:r>
      <w:proofErr w:type="spellEnd"/>
      <w:r>
        <w:t xml:space="preserve"> każdy uczeń otrzyma minimum po 1 ocenie w klasach 5, 6, 8 oraz po 2 oceny w klasie 8.</w:t>
      </w:r>
    </w:p>
    <w:p w:rsidR="00C07377" w:rsidRDefault="00C07377">
      <w:r>
        <w:t>W czasie pracy zdalnej każdy uczeń może otrzymać oceny za:</w:t>
      </w:r>
    </w:p>
    <w:p w:rsidR="00C07377" w:rsidRDefault="00C07377">
      <w:r>
        <w:t>1. Wykonanie zadania pisemnego na podstawie przesłanych informacji.</w:t>
      </w:r>
    </w:p>
    <w:p w:rsidR="00C07377" w:rsidRDefault="00C07377">
      <w:r>
        <w:t>2. Przygotowanie materiałów własnych.</w:t>
      </w:r>
    </w:p>
    <w:p w:rsidR="00C07377" w:rsidRDefault="00C07377">
      <w:r>
        <w:t>3. Aktywność i zaangażowanie w realizację kolejnych tematów.</w:t>
      </w:r>
      <w:bookmarkStart w:id="0" w:name="_GoBack"/>
      <w:bookmarkEnd w:id="0"/>
    </w:p>
    <w:sectPr w:rsidR="00C0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DF"/>
    <w:rsid w:val="001F4297"/>
    <w:rsid w:val="00325DDF"/>
    <w:rsid w:val="00C0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Gimnazjum3</dc:creator>
  <cp:keywords/>
  <dc:description/>
  <cp:lastModifiedBy>Gimnazjum3</cp:lastModifiedBy>
  <cp:revision>3</cp:revision>
  <dcterms:created xsi:type="dcterms:W3CDTF">2020-03-29T11:29:00Z</dcterms:created>
  <dcterms:modified xsi:type="dcterms:W3CDTF">2020-03-29T11:36:00Z</dcterms:modified>
</cp:coreProperties>
</file>